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AAE22" w14:textId="77777777" w:rsidR="00A30C27" w:rsidRDefault="00A30C27">
      <w:r>
        <w:t xml:space="preserve">Caiado se acomoda no </w:t>
      </w:r>
      <w:proofErr w:type="spellStart"/>
      <w:r>
        <w:t>bolsonarismo</w:t>
      </w:r>
      <w:proofErr w:type="spellEnd"/>
      <w:r>
        <w:t xml:space="preserve"> </w:t>
      </w:r>
    </w:p>
    <w:p w14:paraId="546736A7" w14:textId="77777777" w:rsidR="00A30C27" w:rsidRDefault="00A30C27">
      <w:r>
        <w:t xml:space="preserve">02/11/2019 - 20:15 </w:t>
      </w:r>
    </w:p>
    <w:p w14:paraId="16A87884" w14:textId="77777777" w:rsidR="00A30C27" w:rsidRPr="00A30C27" w:rsidRDefault="00A30C27">
      <w:r>
        <w:t xml:space="preserve">O governador Ronaldo Caiado (DEM) defendeu na semana passada o presidente Jair Bolsonaro e seu filho, o deputado federal Eduardo Bolsonaro, de uma forma que ele ainda não havia feito. Na quarta-feira (30) criticou a reportagem da Rede Globo sobre a citação do nome do presidente em depoimento de um porteiro no caso do assassinato da vereadora </w:t>
      </w:r>
      <w:proofErr w:type="spellStart"/>
      <w:r>
        <w:t>Marielle</w:t>
      </w:r>
      <w:proofErr w:type="spellEnd"/>
      <w:r>
        <w:t xml:space="preserve"> Franco. E não foi uma defesa protocolar. Foi incisiva, ao estilo </w:t>
      </w:r>
      <w:proofErr w:type="spellStart"/>
      <w:r>
        <w:t>bolsonarista</w:t>
      </w:r>
      <w:proofErr w:type="spellEnd"/>
      <w:r>
        <w:t xml:space="preserve">. Disse que a reportagem nem devia ter sido publicada e sugeriu que ela teria o intuito de desestabilizar a estrutura democrática, porque </w:t>
      </w:r>
      <w:proofErr w:type="gramStart"/>
      <w:r>
        <w:t>“ não</w:t>
      </w:r>
      <w:proofErr w:type="gramEnd"/>
      <w:r>
        <w:t xml:space="preserve"> ganharam as eleições”. Um dia depois, em entrevista durante o jogo Goiás x Flamengo, no Serra Dourada, minimizou as declarações de Eduardo de defesa do retorno do AI-5 na hipótese de “radicalização da esquerda”. “Hoje nós vivemos um processo democrático, estabelecido, instalado, com todas as instituições funcionando normalmente. (...) Você deve perguntar também se vale a pena, a todo momento, criar fatos que não procedem (...) para criar um clima como esse de instabilidade no país “, disse. Muito diferente das reações de dois de seus correligionários. O presidente da Câmara dos Deputados, Rodrigo Maia, chamou as declarações de Eduardo de “repugnantes” do ponto de vista democrático. Davi </w:t>
      </w:r>
      <w:proofErr w:type="spellStart"/>
      <w:r>
        <w:t>Alcolumbre</w:t>
      </w:r>
      <w:proofErr w:type="spellEnd"/>
      <w:r>
        <w:t>, presidente do Senado, chamou-as de “incitação antidemocrática”. Será que Caiado inclui os dois entre os que “não ganharam as eleições” e que, agora, criam um “clima de instabilidade?” Dúvidas à parte, seu comportamento se justifica por seu desejo de receber ajuda federal. Só que o fôlego de R$ 3,1 bilhões no caixa do Tesouro estadual neste ano (R$ 1,5 bilhão com suspensão do pagamento dos serviços da dívida e R$ 1,6 bilhão dos recursos de depósitos judiciais) veio de a uma liminar do Supremo Tribunal Federal (STF) e de um projeto de lei do Tribunal de Justiça aprovado pela Assembleia Legislativa. A ajuda de Brasília foi pífia.</w:t>
      </w:r>
      <w:r>
        <w:t xml:space="preserve">  </w:t>
      </w:r>
      <w:bookmarkStart w:id="0" w:name="_GoBack"/>
      <w:bookmarkEnd w:id="0"/>
      <w:r>
        <w:t xml:space="preserve">Caiado sabe disso, tanto que declarou em Brasília depois de uma audiência com o ministro Paulo Guedes: “Fui eleito no dia 7 de outubro. No dia seguinte comecei a trabalhar para superar as dificuldades financeiras do Estado. Estamos em 23 de outubro e até hoje não consegui nada.” Nem por isso ele desistirá da ajuda, mas podia buscá-la como o fez nesses 10 meses, sem se envolver nas confusões da família presidencial. O que o fez mudar? O governador iniciou-se na política no final dos anos 80 na União Democrática Ruralista (UDR), uma entidade que ficou conhecida por suas posições reacionárias e sem apego ao liberalismo. Acrescente-se a isso sua própria origem familiar. Os Caiado deram sustentação ao governo militar em Goiás. Ao longo de sua carreira, ele burilou e lustrou seu discurso de raiz reacionária. Todavia, percebem-se marcas dela em seu governo, com forte base na segurança pública e no agronegócio. Caiado não defende que “bandido bom é bandido morto”, como Bolsonaro o faz. Mas o número de ocorrências policiais com mortes aumentou em 36% entre janeiro e setembro. O de mortos por policiais é desconhecido, porque seu governo decretou sigilo sobre essa informação. Em meio à defesa da revisão da política de incentivos fiscais, o governo não se mostra disposto a mexer com o setor de grãos. A indústria goiana defende estímulo ao processamento da soja. Segundo a </w:t>
      </w:r>
      <w:proofErr w:type="spellStart"/>
      <w:r>
        <w:t>Fieg</w:t>
      </w:r>
      <w:proofErr w:type="spellEnd"/>
      <w:r>
        <w:t xml:space="preserve">, exportação de soja do Estado saltou de 29%, em 2011, para 52%, em 2018, enquanto a indústria de processamento opera com 32% de capacidade ociosa. Manter as exportações é interesse do setor agropecuário. São indícios de que Caiado defende Bolsonaro não apenas para receber contrapartida federal a seu governo, mas que porque defende seus próprios pontos de vista. Em meio à reacomodação que ocorre no amplo grupo político que apoiou a eleição de Bolsonaro, parece que chegou a vez de Caiado fazer escolhas. E pelo visto ele se reaproxima de suas origens e, consequentemente, do </w:t>
      </w:r>
      <w:proofErr w:type="spellStart"/>
      <w:r>
        <w:t>bolsonarismo</w:t>
      </w:r>
      <w:proofErr w:type="spellEnd"/>
      <w:r>
        <w:t>, e se distancia das ideais liberais de seus amigos, como Rodrigo Maia.</w:t>
      </w:r>
    </w:p>
    <w:sectPr w:rsidR="00A30C27" w:rsidRPr="00A30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27"/>
    <w:rsid w:val="002C0FA8"/>
    <w:rsid w:val="00A30C27"/>
    <w:rsid w:val="00D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1439"/>
  <w15:chartTrackingRefBased/>
  <w15:docId w15:val="{B38B89DB-A7E0-48C1-A123-B39BBBED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3394</Characters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2019-11-03T11:51:00Z</cp:lastPrinted>
  <dcterms:created xsi:type="dcterms:W3CDTF">2019-11-03T11:49:00Z</dcterms:created>
  <dcterms:modified xsi:type="dcterms:W3CDTF">2019-11-03T11:51:00Z</dcterms:modified>
</cp:coreProperties>
</file>